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0FADC" w14:textId="5A697DF2" w:rsidR="00504ADE" w:rsidRPr="00504ADE" w:rsidRDefault="00504ADE" w:rsidP="00504ADE">
      <w:pPr>
        <w:spacing w:before="100" w:beforeAutospacing="1" w:after="100" w:afterAutospacing="1"/>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Posted by classmate</w:t>
      </w:r>
      <w:bookmarkStart w:id="0" w:name="_GoBack"/>
      <w:bookmarkEnd w:id="0"/>
    </w:p>
    <w:p w14:paraId="4094890D" w14:textId="77777777" w:rsidR="00504ADE" w:rsidRPr="00504ADE" w:rsidRDefault="00504ADE" w:rsidP="00504ADE">
      <w:pPr>
        <w:numPr>
          <w:ilvl w:val="0"/>
          <w:numId w:val="1"/>
        </w:numPr>
        <w:spacing w:before="100" w:beforeAutospacing="1" w:after="100" w:afterAutospacing="1"/>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5"/>
        <w:gridCol w:w="125"/>
        <w:gridCol w:w="550"/>
      </w:tblGrid>
      <w:tr w:rsidR="00504ADE" w:rsidRPr="00504ADE" w14:paraId="7F712F0A" w14:textId="77777777" w:rsidTr="00504ADE">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504ADE" w:rsidRPr="00504ADE" w14:paraId="7EF6A62F" w14:textId="77777777">
              <w:trPr>
                <w:tblCellSpacing w:w="15" w:type="dxa"/>
              </w:trPr>
              <w:tc>
                <w:tcPr>
                  <w:tcW w:w="0" w:type="auto"/>
                  <w:vAlign w:val="center"/>
                  <w:hideMark/>
                </w:tcPr>
                <w:p w14:paraId="1D5A7F9E" w14:textId="6481529F" w:rsidR="00504ADE" w:rsidRPr="00504ADE" w:rsidRDefault="00504ADE" w:rsidP="00504ADE">
                  <w:pPr>
                    <w:rPr>
                      <w:rFonts w:ascii="Times New Roman" w:eastAsia="Times New Roman" w:hAnsi="Times New Roman" w:cs="Times New Roman"/>
                    </w:rPr>
                  </w:pPr>
                  <w:hyperlink r:id="rId5" w:history="1">
                    <w:r w:rsidRPr="00504ADE">
                      <w:rPr>
                        <w:rFonts w:ascii="Times New Roman" w:eastAsia="Times New Roman" w:hAnsi="Times New Roman" w:cs="Times New Roman"/>
                        <w:color w:val="0000FF"/>
                      </w:rPr>
                      <w:fldChar w:fldCharType="begin"/>
                    </w:r>
                    <w:r w:rsidRPr="00504ADE">
                      <w:rPr>
                        <w:rFonts w:ascii="Times New Roman" w:eastAsia="Times New Roman" w:hAnsi="Times New Roman" w:cs="Times New Roman"/>
                        <w:color w:val="0000FF"/>
                      </w:rPr>
                      <w:instrText xml:space="preserve"> INCLUDEPICTURE "https://s.brightspace.com/lib/bsi/20.20.1-51/images/tier1/subscribe-filled.svg" \* MERGEFORMATINET </w:instrText>
                    </w:r>
                    <w:r w:rsidRPr="00504ADE">
                      <w:rPr>
                        <w:rFonts w:ascii="Times New Roman" w:eastAsia="Times New Roman" w:hAnsi="Times New Roman" w:cs="Times New Roman"/>
                        <w:color w:val="0000FF"/>
                      </w:rPr>
                      <w:fldChar w:fldCharType="separate"/>
                    </w:r>
                    <w:r w:rsidRPr="00504ADE">
                      <w:rPr>
                        <w:rFonts w:ascii="Times New Roman" w:eastAsia="Times New Roman" w:hAnsi="Times New Roman" w:cs="Times New Roman"/>
                        <w:noProof/>
                        <w:color w:val="0000FF"/>
                      </w:rPr>
                      <mc:AlternateContent>
                        <mc:Choice Requires="wps">
                          <w:drawing>
                            <wp:inline distT="0" distB="0" distL="0" distR="0" wp14:anchorId="3F20EE63" wp14:editId="0C383CCE">
                              <wp:extent cx="304800" cy="304800"/>
                              <wp:effectExtent l="0" t="0" r="0" b="0"/>
                              <wp:docPr id="4" name="Rectangle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DFE8BB" id="Rectangle 4"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" o:button="t" filled="f" stroked="f">
                              <v:fill o:detectmouseclick="t"/>
                              <o:lock v:ext="edit" aspectratio="t"/>
                              <w10:anchorlock/>
                            </v:rect>
                          </w:pict>
                        </mc:Fallback>
                      </mc:AlternateContent>
                    </w:r>
                    <w:r w:rsidRPr="00504ADE">
                      <w:rPr>
                        <w:rFonts w:ascii="Times New Roman" w:eastAsia="Times New Roman" w:hAnsi="Times New Roman" w:cs="Times New Roman"/>
                        <w:color w:val="0000FF"/>
                      </w:rPr>
                      <w:fldChar w:fldCharType="end"/>
                    </w:r>
                    <w:r w:rsidRPr="00504ADE">
                      <w:rPr>
                        <w:rFonts w:ascii="Times New Roman" w:eastAsia="Times New Roman" w:hAnsi="Times New Roman" w:cs="Times New Roman"/>
                        <w:color w:val="0000FF"/>
                        <w:u w:val="single"/>
                      </w:rPr>
                      <w:t>Subscribe</w:t>
                    </w:r>
                  </w:hyperlink>
                </w:p>
              </w:tc>
              <w:tc>
                <w:tcPr>
                  <w:tcW w:w="0" w:type="auto"/>
                  <w:vAlign w:val="center"/>
                  <w:hideMark/>
                </w:tcPr>
                <w:p w14:paraId="33DEA1EC" w14:textId="5B6FEF9C" w:rsidR="00504ADE" w:rsidRPr="00504ADE" w:rsidRDefault="00504ADE" w:rsidP="00504ADE">
                  <w:pPr>
                    <w:rPr>
                      <w:rFonts w:ascii="Times New Roman" w:eastAsia="Times New Roman" w:hAnsi="Times New Roman" w:cs="Times New Roman"/>
                    </w:rPr>
                  </w:pPr>
                  <w:hyperlink r:id="rId6" w:history="1">
                    <w:r w:rsidRPr="00504ADE">
                      <w:rPr>
                        <w:rFonts w:ascii="Times New Roman" w:eastAsia="Times New Roman" w:hAnsi="Times New Roman" w:cs="Times New Roman"/>
                        <w:color w:val="0000FF"/>
                      </w:rPr>
                      <w:fldChar w:fldCharType="begin"/>
                    </w:r>
                    <w:r w:rsidRPr="00504ADE">
                      <w:rPr>
                        <w:rFonts w:ascii="Times New Roman" w:eastAsia="Times New Roman" w:hAnsi="Times New Roman" w:cs="Times New Roman"/>
                        <w:color w:val="0000FF"/>
                      </w:rPr>
                      <w:instrText xml:space="preserve"> INCLUDEPICTURE "https://s.brightspace.com/lib/bsi/20.20.1-51/images/tier1/subscribe-hollow.svg" \* MERGEFORMATINET </w:instrText>
                    </w:r>
                    <w:r w:rsidRPr="00504ADE">
                      <w:rPr>
                        <w:rFonts w:ascii="Times New Roman" w:eastAsia="Times New Roman" w:hAnsi="Times New Roman" w:cs="Times New Roman"/>
                        <w:color w:val="0000FF"/>
                      </w:rPr>
                      <w:fldChar w:fldCharType="separate"/>
                    </w:r>
                    <w:r w:rsidRPr="00504ADE">
                      <w:rPr>
                        <w:rFonts w:ascii="Times New Roman" w:eastAsia="Times New Roman" w:hAnsi="Times New Roman" w:cs="Times New Roman"/>
                        <w:noProof/>
                        <w:color w:val="0000FF"/>
                      </w:rPr>
                      <mc:AlternateContent>
                        <mc:Choice Requires="wps">
                          <w:drawing>
                            <wp:inline distT="0" distB="0" distL="0" distR="0" wp14:anchorId="6D6614DE" wp14:editId="3CEC972A">
                              <wp:extent cx="304800" cy="304800"/>
                              <wp:effectExtent l="0" t="0" r="0" b="0"/>
                              <wp:docPr id="3" name="Rectangl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99018A" id="Rectangle 3"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AORDh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504ADE">
                      <w:rPr>
                        <w:rFonts w:ascii="Times New Roman" w:eastAsia="Times New Roman" w:hAnsi="Times New Roman" w:cs="Times New Roman"/>
                        <w:color w:val="0000FF"/>
                      </w:rPr>
                      <w:fldChar w:fldCharType="end"/>
                    </w:r>
                    <w:r w:rsidRPr="00504ADE">
                      <w:rPr>
                        <w:rFonts w:ascii="Times New Roman" w:eastAsia="Times New Roman" w:hAnsi="Times New Roman" w:cs="Times New Roman"/>
                        <w:color w:val="0000FF"/>
                        <w:u w:val="single"/>
                      </w:rPr>
                      <w:t>Unsubscribe</w:t>
                    </w:r>
                  </w:hyperlink>
                </w:p>
              </w:tc>
            </w:tr>
          </w:tbl>
          <w:p w14:paraId="575255E7" w14:textId="77777777" w:rsidR="00504ADE" w:rsidRPr="00504ADE" w:rsidRDefault="00504ADE" w:rsidP="00504ADE">
            <w:pPr>
              <w:rPr>
                <w:rFonts w:ascii="Times New Roman" w:eastAsia="Times New Roman" w:hAnsi="Times New Roman" w:cs="Times New Roman"/>
              </w:rPr>
            </w:pPr>
          </w:p>
        </w:tc>
        <w:tc>
          <w:tcPr>
            <w:tcW w:w="0" w:type="auto"/>
            <w:vAlign w:val="center"/>
            <w:hideMark/>
          </w:tcPr>
          <w:p w14:paraId="0CB67070" w14:textId="77777777" w:rsidR="00504ADE" w:rsidRPr="00504ADE" w:rsidRDefault="00504ADE" w:rsidP="00504ADE">
            <w:pPr>
              <w:rPr>
                <w:rFonts w:ascii="Times New Roman" w:eastAsia="Times New Roman" w:hAnsi="Times New Roman" w:cs="Times New Roman"/>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504ADE" w:rsidRPr="00504ADE" w14:paraId="5D2D8776" w14:textId="77777777">
              <w:trPr>
                <w:tblCellSpacing w:w="15" w:type="dxa"/>
              </w:trPr>
              <w:tc>
                <w:tcPr>
                  <w:tcW w:w="0" w:type="auto"/>
                  <w:vAlign w:val="center"/>
                  <w:hideMark/>
                </w:tcPr>
                <w:p w14:paraId="4E043348" w14:textId="77777777" w:rsidR="00504ADE" w:rsidRPr="00504ADE" w:rsidRDefault="00504ADE" w:rsidP="00504ADE">
                  <w:pPr>
                    <w:rPr>
                      <w:rFonts w:ascii="Times New Roman" w:eastAsia="Times New Roman" w:hAnsi="Times New Roman" w:cs="Times New Roman"/>
                      <w:sz w:val="20"/>
                      <w:szCs w:val="20"/>
                    </w:rPr>
                  </w:pPr>
                </w:p>
              </w:tc>
              <w:tc>
                <w:tcPr>
                  <w:tcW w:w="0" w:type="auto"/>
                  <w:vAlign w:val="center"/>
                  <w:hideMark/>
                </w:tcPr>
                <w:p w14:paraId="12302CA6" w14:textId="77777777" w:rsidR="00504ADE" w:rsidRPr="00504ADE" w:rsidRDefault="00504ADE" w:rsidP="00504ADE">
                  <w:pPr>
                    <w:rPr>
                      <w:rFonts w:ascii="Times New Roman" w:eastAsia="Times New Roman" w:hAnsi="Times New Roman" w:cs="Times New Roman"/>
                      <w:sz w:val="20"/>
                      <w:szCs w:val="20"/>
                    </w:rPr>
                  </w:pPr>
                </w:p>
              </w:tc>
            </w:tr>
          </w:tbl>
          <w:p w14:paraId="36B2ABAF" w14:textId="77777777" w:rsidR="00504ADE" w:rsidRPr="00504ADE" w:rsidRDefault="00504ADE" w:rsidP="00504ADE">
            <w:pPr>
              <w:rPr>
                <w:rFonts w:ascii="Times New Roman" w:eastAsia="Times New Roman" w:hAnsi="Times New Roman" w:cs="Times New Roman"/>
              </w:rPr>
            </w:pPr>
          </w:p>
        </w:tc>
      </w:tr>
    </w:tbl>
    <w:p w14:paraId="34268400" w14:textId="77777777" w:rsidR="00504ADE" w:rsidRPr="00504ADE" w:rsidRDefault="00504ADE" w:rsidP="00504ADE">
      <w:pPr>
        <w:pBdr>
          <w:bottom w:val="single" w:sz="6" w:space="1" w:color="auto"/>
        </w:pBdr>
        <w:jc w:val="center"/>
        <w:rPr>
          <w:rFonts w:ascii="Arial" w:eastAsia="Times New Roman" w:hAnsi="Arial" w:cs="Arial"/>
          <w:vanish/>
          <w:sz w:val="16"/>
          <w:szCs w:val="16"/>
        </w:rPr>
      </w:pPr>
      <w:r w:rsidRPr="00504ADE">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6"/>
        <w:gridCol w:w="114"/>
        <w:gridCol w:w="1061"/>
        <w:gridCol w:w="5053"/>
        <w:gridCol w:w="2736"/>
      </w:tblGrid>
      <w:tr w:rsidR="00504ADE" w:rsidRPr="00504ADE" w14:paraId="0272A34A" w14:textId="77777777" w:rsidTr="00504ADE">
        <w:trPr>
          <w:tblCellSpacing w:w="15" w:type="dxa"/>
        </w:trPr>
        <w:tc>
          <w:tcPr>
            <w:tcW w:w="50" w:type="pct"/>
            <w:vAlign w:val="center"/>
            <w:hideMark/>
          </w:tcPr>
          <w:p w14:paraId="44A2C718" w14:textId="77777777" w:rsidR="00504ADE" w:rsidRPr="00504ADE" w:rsidRDefault="00504ADE" w:rsidP="00504ADE">
            <w:pPr>
              <w:rPr>
                <w:rFonts w:ascii="Times New Roman" w:eastAsia="Times New Roman" w:hAnsi="Times New Roman" w:cs="Times New Roman"/>
              </w:rPr>
            </w:pPr>
          </w:p>
        </w:tc>
        <w:tc>
          <w:tcPr>
            <w:tcW w:w="50" w:type="pct"/>
            <w:vAlign w:val="center"/>
            <w:hideMark/>
          </w:tcPr>
          <w:p w14:paraId="33BCCE6B" w14:textId="77777777" w:rsidR="00504ADE" w:rsidRPr="00504ADE" w:rsidRDefault="00504ADE" w:rsidP="00504ADE">
            <w:pPr>
              <w:rPr>
                <w:rFonts w:ascii="Times New Roman" w:eastAsia="Times New Roman" w:hAnsi="Times New Roman" w:cs="Times New Roman"/>
                <w:sz w:val="20"/>
                <w:szCs w:val="20"/>
              </w:rPr>
            </w:pPr>
          </w:p>
        </w:tc>
        <w:tc>
          <w:tcPr>
            <w:tcW w:w="200" w:type="pct"/>
            <w:vAlign w:val="center"/>
            <w:hideMark/>
          </w:tcPr>
          <w:p w14:paraId="6D47AB85" w14:textId="77777777" w:rsidR="00504ADE" w:rsidRPr="00504ADE" w:rsidRDefault="00504ADE" w:rsidP="00504ADE">
            <w:pPr>
              <w:rPr>
                <w:rFonts w:ascii="Times New Roman" w:eastAsia="Times New Roman" w:hAnsi="Times New Roman" w:cs="Times New Roman"/>
                <w:sz w:val="20"/>
                <w:szCs w:val="20"/>
              </w:rPr>
            </w:pPr>
          </w:p>
        </w:tc>
        <w:tc>
          <w:tcPr>
            <w:tcW w:w="3000" w:type="pct"/>
            <w:vAlign w:val="center"/>
            <w:hideMark/>
          </w:tcPr>
          <w:p w14:paraId="718C068C" w14:textId="77777777" w:rsidR="00504ADE" w:rsidRPr="00504ADE" w:rsidRDefault="00504ADE" w:rsidP="00504ADE">
            <w:pPr>
              <w:rPr>
                <w:rFonts w:ascii="Times New Roman" w:eastAsia="Times New Roman" w:hAnsi="Times New Roman" w:cs="Times New Roman"/>
                <w:sz w:val="20"/>
                <w:szCs w:val="20"/>
              </w:rPr>
            </w:pPr>
          </w:p>
        </w:tc>
        <w:tc>
          <w:tcPr>
            <w:tcW w:w="1750" w:type="pct"/>
            <w:vAlign w:val="center"/>
            <w:hideMark/>
          </w:tcPr>
          <w:p w14:paraId="23E4252B" w14:textId="77777777" w:rsidR="00504ADE" w:rsidRPr="00504ADE" w:rsidRDefault="00504ADE" w:rsidP="00504ADE">
            <w:pPr>
              <w:rPr>
                <w:rFonts w:ascii="Times New Roman" w:eastAsia="Times New Roman" w:hAnsi="Times New Roman" w:cs="Times New Roman"/>
                <w:sz w:val="20"/>
                <w:szCs w:val="20"/>
              </w:rPr>
            </w:pPr>
          </w:p>
        </w:tc>
      </w:tr>
      <w:tr w:rsidR="00504ADE" w:rsidRPr="00504ADE" w14:paraId="0EBFECC7" w14:textId="77777777" w:rsidTr="00504ADE">
        <w:trPr>
          <w:tblCellSpacing w:w="15" w:type="dxa"/>
        </w:trPr>
        <w:tc>
          <w:tcPr>
            <w:tcW w:w="0" w:type="auto"/>
            <w:gridSpan w:val="4"/>
            <w:vAlign w:val="center"/>
            <w:hideMark/>
          </w:tcPr>
          <w:p w14:paraId="02EEF7FF" w14:textId="77777777" w:rsidR="00504ADE" w:rsidRPr="00504ADE" w:rsidRDefault="00504ADE" w:rsidP="00504ADE">
            <w:pPr>
              <w:rPr>
                <w:rFonts w:ascii="Times New Roman" w:eastAsia="Times New Roman" w:hAnsi="Times New Roman" w:cs="Times New Roman"/>
              </w:rPr>
            </w:pPr>
            <w:r w:rsidRPr="00504ADE">
              <w:rPr>
                <w:rFonts w:ascii="Times New Roman" w:eastAsia="Times New Roman" w:hAnsi="Times New Roman" w:cs="Times New Roman"/>
              </w:rPr>
              <w:t>Id: 58372112</w:t>
            </w:r>
          </w:p>
        </w:tc>
        <w:tc>
          <w:tcPr>
            <w:tcW w:w="0" w:type="auto"/>
            <w:vAlign w:val="center"/>
            <w:hideMark/>
          </w:tcPr>
          <w:p w14:paraId="24ACA844" w14:textId="77777777" w:rsidR="00504ADE" w:rsidRPr="00504ADE" w:rsidRDefault="00504ADE" w:rsidP="00504ADE">
            <w:pPr>
              <w:rPr>
                <w:rFonts w:ascii="Times New Roman" w:eastAsia="Times New Roman" w:hAnsi="Times New Roman" w:cs="Times New Roman"/>
                <w:sz w:val="20"/>
                <w:szCs w:val="20"/>
              </w:rPr>
            </w:pPr>
          </w:p>
        </w:tc>
      </w:tr>
      <w:tr w:rsidR="00504ADE" w:rsidRPr="00504ADE" w14:paraId="1F10115E" w14:textId="77777777" w:rsidTr="00504ADE">
        <w:trPr>
          <w:tblCellSpacing w:w="15" w:type="dxa"/>
        </w:trPr>
        <w:tc>
          <w:tcPr>
            <w:tcW w:w="0" w:type="auto"/>
            <w:vAlign w:val="center"/>
            <w:hideMark/>
          </w:tcPr>
          <w:p w14:paraId="73EB4357" w14:textId="36664A12" w:rsidR="00504ADE" w:rsidRPr="00504ADE" w:rsidRDefault="00504ADE" w:rsidP="00504ADE">
            <w:pPr>
              <w:rPr>
                <w:rFonts w:ascii="Times New Roman" w:eastAsia="Times New Roman" w:hAnsi="Times New Roman" w:cs="Times New Roman"/>
              </w:rPr>
            </w:pPr>
            <w:r w:rsidRPr="00504ADE">
              <w:rPr>
                <w:rFonts w:ascii="Times New Roman" w:eastAsia="Times New Roman" w:hAnsi="Times New Roman" w:cs="Times New Roman"/>
                <w:noProof/>
                <w:color w:val="0000FF"/>
              </w:rPr>
              <w:drawing>
                <wp:inline distT="0" distB="0" distL="0" distR="0" wp14:anchorId="003B7EBD" wp14:editId="55FBC2A0">
                  <wp:extent cx="203200" cy="203200"/>
                  <wp:effectExtent l="0" t="0" r="0" b="0"/>
                  <wp:docPr id="2" name="Picture 2" descr="Duckworth-Session 1 Response Not flagged - Click to f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ckworth-Session 1 Response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23835186" w14:textId="77777777" w:rsidR="00504ADE" w:rsidRPr="00504ADE" w:rsidRDefault="00504ADE" w:rsidP="00504ADE">
            <w:pPr>
              <w:rPr>
                <w:rFonts w:ascii="Times New Roman" w:eastAsia="Times New Roman" w:hAnsi="Times New Roman" w:cs="Times New Roman"/>
              </w:rPr>
            </w:pPr>
          </w:p>
        </w:tc>
        <w:tc>
          <w:tcPr>
            <w:tcW w:w="0" w:type="auto"/>
            <w:vAlign w:val="center"/>
            <w:hideMark/>
          </w:tcPr>
          <w:p w14:paraId="7FDB5153" w14:textId="684589F3" w:rsidR="00504ADE" w:rsidRPr="00504ADE" w:rsidRDefault="00504ADE" w:rsidP="00504ADE">
            <w:pPr>
              <w:rPr>
                <w:rFonts w:ascii="Times New Roman" w:eastAsia="Times New Roman" w:hAnsi="Times New Roman" w:cs="Times New Roman"/>
              </w:rPr>
            </w:pPr>
            <w:r w:rsidRPr="00504ADE">
              <w:rPr>
                <w:rFonts w:ascii="Times New Roman" w:eastAsia="Times New Roman" w:hAnsi="Times New Roman" w:cs="Times New Roman"/>
              </w:rPr>
              <w:fldChar w:fldCharType="begin"/>
            </w:r>
            <w:r w:rsidRPr="00504ADE">
              <w:rPr>
                <w:rFonts w:ascii="Times New Roman" w:eastAsia="Times New Roman" w:hAnsi="Times New Roman" w:cs="Times New Roman"/>
              </w:rPr>
              <w:instrText xml:space="preserve"> INCLUDEPICTURE "https://learn.umuc.edu/d2l/img/0/Framework.UserProfileBadge.actProfileDaylight50.png?v=20.20.1.19936-164" \* MERGEFORMATINET </w:instrText>
            </w:r>
            <w:r w:rsidRPr="00504ADE">
              <w:rPr>
                <w:rFonts w:ascii="Times New Roman" w:eastAsia="Times New Roman" w:hAnsi="Times New Roman" w:cs="Times New Roman"/>
              </w:rPr>
              <w:fldChar w:fldCharType="separate"/>
            </w:r>
            <w:r w:rsidRPr="00504ADE">
              <w:rPr>
                <w:rFonts w:ascii="Times New Roman" w:eastAsia="Times New Roman" w:hAnsi="Times New Roman" w:cs="Times New Roman"/>
                <w:noProof/>
              </w:rPr>
              <w:drawing>
                <wp:inline distT="0" distB="0" distL="0" distR="0" wp14:anchorId="0579D654" wp14:editId="19F1B1FA">
                  <wp:extent cx="635000" cy="635000"/>
                  <wp:effectExtent l="0" t="0" r="0" b="0"/>
                  <wp:docPr id="1" name="Picture 1" descr="Profile image for Alisha Duckw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Alisha Duckwor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r w:rsidRPr="00504ADE">
              <w:rPr>
                <w:rFonts w:ascii="Times New Roman" w:eastAsia="Times New Roman" w:hAnsi="Times New Roman" w:cs="Times New Roman"/>
              </w:rPr>
              <w:fldChar w:fldCharType="end"/>
            </w:r>
          </w:p>
        </w:tc>
        <w:tc>
          <w:tcPr>
            <w:tcW w:w="0" w:type="auto"/>
            <w:vAlign w:val="center"/>
            <w:hideMark/>
          </w:tcPr>
          <w:p w14:paraId="1BCBE094" w14:textId="77777777" w:rsidR="00504ADE" w:rsidRPr="00504ADE" w:rsidRDefault="00504ADE" w:rsidP="00504ADE">
            <w:pPr>
              <w:rPr>
                <w:rFonts w:ascii="Times New Roman" w:eastAsia="Times New Roman" w:hAnsi="Times New Roman" w:cs="Times New Roman"/>
              </w:rPr>
            </w:pPr>
            <w:r w:rsidRPr="00504ADE">
              <w:rPr>
                <w:rFonts w:ascii="Times New Roman" w:eastAsia="Times New Roman" w:hAnsi="Times New Roman" w:cs="Times New Roman"/>
              </w:rPr>
              <w:t>Duckworth-Session 1 Response</w:t>
            </w:r>
            <w:r w:rsidRPr="00504ADE">
              <w:rPr>
                <w:rFonts w:ascii="Times New Roman" w:eastAsia="Times New Roman" w:hAnsi="Times New Roman" w:cs="Times New Roman"/>
              </w:rPr>
              <w:br/>
            </w:r>
            <w:hyperlink r:id="rId9" w:tooltip="Compose email to Alisha Duckworth" w:history="1">
              <w:r w:rsidRPr="00504ADE">
                <w:rPr>
                  <w:rFonts w:ascii="Times New Roman" w:eastAsia="Times New Roman" w:hAnsi="Times New Roman" w:cs="Times New Roman"/>
                  <w:color w:val="0000FF"/>
                  <w:u w:val="single"/>
                </w:rPr>
                <w:t>Alisha Duckworth</w:t>
              </w:r>
            </w:hyperlink>
            <w:r w:rsidRPr="00504ADE">
              <w:rPr>
                <w:rFonts w:ascii="Times New Roman" w:eastAsia="Times New Roman" w:hAnsi="Times New Roman" w:cs="Times New Roman"/>
              </w:rPr>
              <w:t xml:space="preserve"> Feb 12, 2020 5:31 PM </w:t>
            </w:r>
          </w:p>
        </w:tc>
        <w:tc>
          <w:tcPr>
            <w:tcW w:w="0" w:type="auto"/>
            <w:vAlign w:val="center"/>
            <w:hideMark/>
          </w:tcPr>
          <w:p w14:paraId="77735851" w14:textId="77777777" w:rsidR="00504ADE" w:rsidRPr="00504ADE" w:rsidRDefault="00504ADE" w:rsidP="00504ADE">
            <w:pPr>
              <w:rPr>
                <w:rFonts w:ascii="Times New Roman" w:eastAsia="Times New Roman" w:hAnsi="Times New Roman" w:cs="Times New Roman"/>
              </w:rPr>
            </w:pPr>
            <w:r w:rsidRPr="00504ADE">
              <w:rPr>
                <w:rFonts w:ascii="Times New Roman" w:eastAsia="Times New Roman" w:hAnsi="Times New Roman" w:cs="Times New Roman"/>
              </w:rPr>
              <w:t> </w:t>
            </w:r>
          </w:p>
        </w:tc>
      </w:tr>
      <w:tr w:rsidR="00504ADE" w:rsidRPr="00504ADE" w14:paraId="717C75BF" w14:textId="77777777" w:rsidTr="00504ADE">
        <w:trPr>
          <w:tblCellSpacing w:w="15" w:type="dxa"/>
        </w:trPr>
        <w:tc>
          <w:tcPr>
            <w:tcW w:w="0" w:type="auto"/>
            <w:gridSpan w:val="4"/>
            <w:vAlign w:val="center"/>
            <w:hideMark/>
          </w:tcPr>
          <w:p w14:paraId="4676F307" w14:textId="77777777" w:rsidR="00504ADE" w:rsidRPr="00504ADE" w:rsidRDefault="007D6964" w:rsidP="00504ADE">
            <w:pPr>
              <w:spacing w:after="216"/>
              <w:rPr>
                <w:rFonts w:ascii="Times New Roman" w:eastAsia="Times New Roman" w:hAnsi="Times New Roman" w:cs="Times New Roman"/>
              </w:rPr>
            </w:pPr>
            <w:r w:rsidRPr="00504ADE">
              <w:rPr>
                <w:rFonts w:ascii="Times New Roman" w:eastAsia="Times New Roman" w:hAnsi="Times New Roman" w:cs="Times New Roman"/>
                <w:noProof/>
              </w:rPr>
              <w:pict w14:anchorId="2E201ACD">
                <v:rect id="_x0000_i1025" alt="" style="width:.05pt;height:.05pt;mso-width-percent:0;mso-height-percent:0;mso-width-percent:0;mso-height-percent:0" o:hralign="center" o:hrstd="t" o:hr="t" fillcolor="#a0a0a0" stroked="f"/>
              </w:pict>
            </w:r>
          </w:p>
        </w:tc>
        <w:tc>
          <w:tcPr>
            <w:tcW w:w="0" w:type="auto"/>
            <w:vAlign w:val="center"/>
            <w:hideMark/>
          </w:tcPr>
          <w:p w14:paraId="5C563001" w14:textId="77777777" w:rsidR="00504ADE" w:rsidRPr="00504ADE" w:rsidRDefault="00504ADE" w:rsidP="00504ADE">
            <w:pPr>
              <w:spacing w:after="216"/>
              <w:rPr>
                <w:rFonts w:ascii="Times New Roman" w:eastAsia="Times New Roman" w:hAnsi="Times New Roman" w:cs="Times New Roman"/>
                <w:sz w:val="20"/>
                <w:szCs w:val="20"/>
              </w:rPr>
            </w:pPr>
          </w:p>
        </w:tc>
      </w:tr>
      <w:tr w:rsidR="00504ADE" w:rsidRPr="00504ADE" w14:paraId="26E6669F" w14:textId="77777777" w:rsidTr="00504ADE">
        <w:trPr>
          <w:tblCellSpacing w:w="15" w:type="dxa"/>
        </w:trPr>
        <w:tc>
          <w:tcPr>
            <w:tcW w:w="0" w:type="auto"/>
            <w:gridSpan w:val="4"/>
            <w:vAlign w:val="center"/>
            <w:hideMark/>
          </w:tcPr>
          <w:p w14:paraId="4EBE02FE"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1. What are 3 fundamental decisions that are of concern the finance team? What is the impact of these on the balance sheet?</w:t>
            </w:r>
          </w:p>
          <w:p w14:paraId="6A85A59C"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 xml:space="preserve">With an ever-changing economy, regulations are constantly changing and evolving. CFOs need to be able to adapt and work with these changes. CFOs also need to have a global perspective, if the company is expanding into the global market. They have to work as chameleons, adapting their business to other cultures and regulations. In </w:t>
            </w:r>
            <w:proofErr w:type="gramStart"/>
            <w:r w:rsidRPr="00504ADE">
              <w:rPr>
                <w:rFonts w:ascii="Times New Roman" w:eastAsia="Times New Roman" w:hAnsi="Times New Roman" w:cs="Times New Roman"/>
              </w:rPr>
              <w:t>addition</w:t>
            </w:r>
            <w:proofErr w:type="gramEnd"/>
            <w:r w:rsidRPr="00504ADE">
              <w:rPr>
                <w:rFonts w:ascii="Times New Roman" w:eastAsia="Times New Roman" w:hAnsi="Times New Roman" w:cs="Times New Roman"/>
              </w:rPr>
              <w:t xml:space="preserve"> senior finance executives need good communication skills, as they will act as strategic decision partners to CEOs and stakeholders. They, also, will need to communicate on behalf of the business to clients, media and board members. Being members of higher management, CFOs use their skills to make the best financial decisions. With a dynamic and unstable economy, finance teams need to be prepared to move in any direction by allocating resources wisely, planning long-term but preparing for those plans to change, and identifying long-term growth opportunities.</w:t>
            </w:r>
          </w:p>
          <w:p w14:paraId="242F3B9F"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2. Explain the difference between a stakeholder and a stockholder and why both are important to the success of an organization.</w:t>
            </w:r>
          </w:p>
          <w:p w14:paraId="430F1675"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 xml:space="preserve">A shareholder owns a portion of the company through stock and their interest has to do with the company’s profitability in the </w:t>
            </w:r>
            <w:proofErr w:type="gramStart"/>
            <w:r w:rsidRPr="00504ADE">
              <w:rPr>
                <w:rFonts w:ascii="Times New Roman" w:eastAsia="Times New Roman" w:hAnsi="Times New Roman" w:cs="Times New Roman"/>
              </w:rPr>
              <w:t>long-run</w:t>
            </w:r>
            <w:proofErr w:type="gramEnd"/>
            <w:r w:rsidRPr="00504ADE">
              <w:rPr>
                <w:rFonts w:ascii="Times New Roman" w:eastAsia="Times New Roman" w:hAnsi="Times New Roman" w:cs="Times New Roman"/>
              </w:rPr>
              <w:t xml:space="preserve">. Shareholders can be individuals, institutions, or a company. Shareholders also have a say in the company’s management. Shareholders do not have </w:t>
            </w:r>
            <w:proofErr w:type="gramStart"/>
            <w:r w:rsidRPr="00504ADE">
              <w:rPr>
                <w:rFonts w:ascii="Times New Roman" w:eastAsia="Times New Roman" w:hAnsi="Times New Roman" w:cs="Times New Roman"/>
              </w:rPr>
              <w:t>long-tern</w:t>
            </w:r>
            <w:proofErr w:type="gramEnd"/>
            <w:r w:rsidRPr="00504ADE">
              <w:rPr>
                <w:rFonts w:ascii="Times New Roman" w:eastAsia="Times New Roman" w:hAnsi="Times New Roman" w:cs="Times New Roman"/>
              </w:rPr>
              <w:t xml:space="preserve"> needs for business with the company. Stakeholders, however, have interest in the company’s performance. Stakeholders can be employees. They can also be </w:t>
            </w:r>
            <w:r w:rsidRPr="00504ADE">
              <w:rPr>
                <w:rFonts w:ascii="Times New Roman" w:eastAsia="Times New Roman" w:hAnsi="Times New Roman" w:cs="Times New Roman"/>
              </w:rPr>
              <w:lastRenderedPageBreak/>
              <w:t>customers who may rely on the company for a particular service. Stakeholders have long-term needs with the company.</w:t>
            </w:r>
          </w:p>
          <w:p w14:paraId="34DD5C39"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 </w:t>
            </w:r>
          </w:p>
          <w:p w14:paraId="2B27C8C1" w14:textId="77777777" w:rsidR="00504ADE" w:rsidRPr="00504ADE" w:rsidRDefault="00504ADE" w:rsidP="00504ADE">
            <w:pPr>
              <w:spacing w:before="100" w:beforeAutospacing="1" w:after="100" w:afterAutospacing="1"/>
              <w:rPr>
                <w:rFonts w:ascii="Times New Roman" w:eastAsia="Times New Roman" w:hAnsi="Times New Roman" w:cs="Times New Roman"/>
              </w:rPr>
            </w:pPr>
            <w:proofErr w:type="spellStart"/>
            <w:r w:rsidRPr="00504ADE">
              <w:rPr>
                <w:rFonts w:ascii="Times New Roman" w:eastAsia="Times New Roman" w:hAnsi="Times New Roman" w:cs="Times New Roman"/>
              </w:rPr>
              <w:t>Ilie</w:t>
            </w:r>
            <w:proofErr w:type="spellEnd"/>
            <w:r w:rsidRPr="00504ADE">
              <w:rPr>
                <w:rFonts w:ascii="Times New Roman" w:eastAsia="Times New Roman" w:hAnsi="Times New Roman" w:cs="Times New Roman"/>
              </w:rPr>
              <w:t xml:space="preserve">, L. (2015). Challenges for financial managers in changing economic environment. Procedia Economics and Finance, 27, 726-730. Retrieved from </w:t>
            </w:r>
            <w:hyperlink r:id="rId10" w:history="1">
              <w:r w:rsidRPr="00504ADE">
                <w:rPr>
                  <w:rFonts w:ascii="Times New Roman" w:eastAsia="Times New Roman" w:hAnsi="Times New Roman" w:cs="Times New Roman"/>
                  <w:color w:val="0000FF"/>
                  <w:u w:val="single"/>
                </w:rPr>
                <w:t>https://www.sciencedirect.com/journal/procedia-economics-and-finance/vol/27/suppl/C</w:t>
              </w:r>
            </w:hyperlink>
          </w:p>
          <w:p w14:paraId="304D69FB"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 xml:space="preserve">Banton, C. (2019). Shareholder vs. stakeholder: what’s the </w:t>
            </w:r>
            <w:proofErr w:type="gramStart"/>
            <w:r w:rsidRPr="00504ADE">
              <w:rPr>
                <w:rFonts w:ascii="Times New Roman" w:eastAsia="Times New Roman" w:hAnsi="Times New Roman" w:cs="Times New Roman"/>
              </w:rPr>
              <w:t>difference?.</w:t>
            </w:r>
            <w:proofErr w:type="gramEnd"/>
            <w:r w:rsidRPr="00504ADE">
              <w:rPr>
                <w:rFonts w:ascii="Times New Roman" w:eastAsia="Times New Roman" w:hAnsi="Times New Roman" w:cs="Times New Roman"/>
              </w:rPr>
              <w:t xml:space="preserve"> Investopedia, 3-5. Retrieved from: </w:t>
            </w:r>
            <w:hyperlink r:id="rId11" w:history="1">
              <w:r w:rsidRPr="00504ADE">
                <w:rPr>
                  <w:rFonts w:ascii="Times New Roman" w:eastAsia="Times New Roman" w:hAnsi="Times New Roman" w:cs="Times New Roman"/>
                  <w:color w:val="0000FF"/>
                  <w:u w:val="single"/>
                </w:rPr>
                <w:t>https://www.investopedia.com/ask/answers/08/difference-between-a-shareholder-and-a-stakeholder.asp</w:t>
              </w:r>
            </w:hyperlink>
          </w:p>
          <w:p w14:paraId="24E7A22B" w14:textId="77777777" w:rsidR="00504ADE" w:rsidRPr="00504ADE" w:rsidRDefault="00504ADE" w:rsidP="00504ADE">
            <w:pPr>
              <w:spacing w:before="100" w:beforeAutospacing="1" w:after="100" w:afterAutospacing="1"/>
              <w:rPr>
                <w:rFonts w:ascii="Times New Roman" w:eastAsia="Times New Roman" w:hAnsi="Times New Roman" w:cs="Times New Roman"/>
              </w:rPr>
            </w:pPr>
            <w:r w:rsidRPr="00504ADE">
              <w:rPr>
                <w:rFonts w:ascii="Times New Roman" w:eastAsia="Times New Roman" w:hAnsi="Times New Roman" w:cs="Times New Roman"/>
              </w:rPr>
              <w:t> </w:t>
            </w:r>
          </w:p>
        </w:tc>
        <w:tc>
          <w:tcPr>
            <w:tcW w:w="0" w:type="auto"/>
            <w:vAlign w:val="center"/>
            <w:hideMark/>
          </w:tcPr>
          <w:p w14:paraId="6545193F" w14:textId="77777777" w:rsidR="00504ADE" w:rsidRPr="00504ADE" w:rsidRDefault="00504ADE" w:rsidP="00504ADE">
            <w:pPr>
              <w:rPr>
                <w:rFonts w:ascii="Times New Roman" w:eastAsia="Times New Roman" w:hAnsi="Times New Roman" w:cs="Times New Roman"/>
                <w:sz w:val="20"/>
                <w:szCs w:val="20"/>
              </w:rPr>
            </w:pPr>
          </w:p>
        </w:tc>
      </w:tr>
    </w:tbl>
    <w:p w14:paraId="6FFBA857" w14:textId="77777777" w:rsidR="00504ADE" w:rsidRPr="00504ADE" w:rsidRDefault="00504ADE" w:rsidP="00504ADE">
      <w:pPr>
        <w:pBdr>
          <w:top w:val="single" w:sz="6" w:space="1" w:color="auto"/>
        </w:pBdr>
        <w:jc w:val="center"/>
        <w:rPr>
          <w:rFonts w:ascii="Arial" w:eastAsia="Times New Roman" w:hAnsi="Arial" w:cs="Arial"/>
          <w:vanish/>
          <w:sz w:val="16"/>
          <w:szCs w:val="16"/>
        </w:rPr>
      </w:pPr>
      <w:r w:rsidRPr="00504ADE">
        <w:rPr>
          <w:rFonts w:ascii="Arial" w:eastAsia="Times New Roman" w:hAnsi="Arial" w:cs="Arial"/>
          <w:vanish/>
          <w:sz w:val="16"/>
          <w:szCs w:val="16"/>
        </w:rPr>
        <w:t>Bottom of Form</w:t>
      </w:r>
    </w:p>
    <w:p w14:paraId="6C9D888A" w14:textId="77777777" w:rsidR="007615BF" w:rsidRDefault="007D6964"/>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77261"/>
    <w:multiLevelType w:val="multilevel"/>
    <w:tmpl w:val="7E68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ADE"/>
    <w:rsid w:val="00504ADE"/>
    <w:rsid w:val="00580681"/>
    <w:rsid w:val="00727976"/>
    <w:rsid w:val="007D6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B0B0C"/>
  <w15:chartTrackingRefBased/>
  <w15:docId w15:val="{E7A25E6A-C4E9-9B4E-9047-245B69D8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04AD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ADE"/>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504ADE"/>
  </w:style>
  <w:style w:type="paragraph" w:customStyle="1" w:styleId="d2l-action-buttons-item">
    <w:name w:val="d2l-action-buttons-item"/>
    <w:basedOn w:val="Normal"/>
    <w:rsid w:val="00504ADE"/>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504ADE"/>
  </w:style>
  <w:style w:type="character" w:styleId="Hyperlink">
    <w:name w:val="Hyperlink"/>
    <w:basedOn w:val="DefaultParagraphFont"/>
    <w:uiPriority w:val="99"/>
    <w:semiHidden/>
    <w:unhideWhenUsed/>
    <w:rsid w:val="00504ADE"/>
    <w:rPr>
      <w:color w:val="0000FF"/>
      <w:u w:val="single"/>
    </w:rPr>
  </w:style>
  <w:style w:type="paragraph" w:styleId="z-TopofForm">
    <w:name w:val="HTML Top of Form"/>
    <w:basedOn w:val="Normal"/>
    <w:next w:val="Normal"/>
    <w:link w:val="z-TopofFormChar"/>
    <w:hidden/>
    <w:uiPriority w:val="99"/>
    <w:semiHidden/>
    <w:unhideWhenUsed/>
    <w:rsid w:val="00504AD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4ADE"/>
    <w:rPr>
      <w:rFonts w:ascii="Arial" w:eastAsia="Times New Roman" w:hAnsi="Arial" w:cs="Arial"/>
      <w:vanish/>
      <w:sz w:val="16"/>
      <w:szCs w:val="16"/>
    </w:rPr>
  </w:style>
  <w:style w:type="character" w:customStyle="1" w:styleId="dsf">
    <w:name w:val="ds_f"/>
    <w:basedOn w:val="DefaultParagraphFont"/>
    <w:rsid w:val="00504ADE"/>
  </w:style>
  <w:style w:type="paragraph" w:styleId="NormalWeb">
    <w:name w:val="Normal (Web)"/>
    <w:basedOn w:val="Normal"/>
    <w:uiPriority w:val="99"/>
    <w:semiHidden/>
    <w:unhideWhenUsed/>
    <w:rsid w:val="00504ADE"/>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504AD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4AD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086467">
      <w:bodyDiv w:val="1"/>
      <w:marLeft w:val="0"/>
      <w:marRight w:val="0"/>
      <w:marTop w:val="0"/>
      <w:marBottom w:val="0"/>
      <w:divBdr>
        <w:top w:val="none" w:sz="0" w:space="0" w:color="auto"/>
        <w:left w:val="none" w:sz="0" w:space="0" w:color="auto"/>
        <w:bottom w:val="none" w:sz="0" w:space="0" w:color="auto"/>
        <w:right w:val="none" w:sz="0" w:space="0" w:color="auto"/>
      </w:divBdr>
      <w:divsChild>
        <w:div w:id="1801418549">
          <w:marLeft w:val="0"/>
          <w:marRight w:val="0"/>
          <w:marTop w:val="0"/>
          <w:marBottom w:val="0"/>
          <w:divBdr>
            <w:top w:val="none" w:sz="0" w:space="0" w:color="auto"/>
            <w:left w:val="none" w:sz="0" w:space="0" w:color="auto"/>
            <w:bottom w:val="none" w:sz="0" w:space="0" w:color="auto"/>
            <w:right w:val="none" w:sz="0" w:space="0" w:color="auto"/>
          </w:divBdr>
          <w:divsChild>
            <w:div w:id="1287082006">
              <w:marLeft w:val="0"/>
              <w:marRight w:val="0"/>
              <w:marTop w:val="0"/>
              <w:marBottom w:val="0"/>
              <w:divBdr>
                <w:top w:val="none" w:sz="0" w:space="0" w:color="auto"/>
                <w:left w:val="none" w:sz="0" w:space="0" w:color="auto"/>
                <w:bottom w:val="none" w:sz="0" w:space="0" w:color="auto"/>
                <w:right w:val="none" w:sz="0" w:space="0" w:color="auto"/>
              </w:divBdr>
              <w:divsChild>
                <w:div w:id="1804931034">
                  <w:marLeft w:val="0"/>
                  <w:marRight w:val="0"/>
                  <w:marTop w:val="0"/>
                  <w:marBottom w:val="0"/>
                  <w:divBdr>
                    <w:top w:val="none" w:sz="0" w:space="0" w:color="auto"/>
                    <w:left w:val="none" w:sz="0" w:space="0" w:color="auto"/>
                    <w:bottom w:val="none" w:sz="0" w:space="0" w:color="auto"/>
                    <w:right w:val="none" w:sz="0" w:space="0" w:color="auto"/>
                  </w:divBdr>
                  <w:divsChild>
                    <w:div w:id="145166233">
                      <w:marLeft w:val="0"/>
                      <w:marRight w:val="0"/>
                      <w:marTop w:val="0"/>
                      <w:marBottom w:val="0"/>
                      <w:divBdr>
                        <w:top w:val="none" w:sz="0" w:space="0" w:color="auto"/>
                        <w:left w:val="none" w:sz="0" w:space="0" w:color="auto"/>
                        <w:bottom w:val="none" w:sz="0" w:space="0" w:color="auto"/>
                        <w:right w:val="none" w:sz="0" w:space="0" w:color="auto"/>
                      </w:divBdr>
                      <w:divsChild>
                        <w:div w:id="6735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16428">
                  <w:marLeft w:val="0"/>
                  <w:marRight w:val="0"/>
                  <w:marTop w:val="0"/>
                  <w:marBottom w:val="0"/>
                  <w:divBdr>
                    <w:top w:val="none" w:sz="0" w:space="0" w:color="auto"/>
                    <w:left w:val="none" w:sz="0" w:space="0" w:color="auto"/>
                    <w:bottom w:val="none" w:sz="0" w:space="0" w:color="auto"/>
                    <w:right w:val="none" w:sz="0" w:space="0" w:color="auto"/>
                  </w:divBdr>
                  <w:divsChild>
                    <w:div w:id="658118779">
                      <w:marLeft w:val="0"/>
                      <w:marRight w:val="0"/>
                      <w:marTop w:val="0"/>
                      <w:marBottom w:val="0"/>
                      <w:divBdr>
                        <w:top w:val="none" w:sz="0" w:space="0" w:color="auto"/>
                        <w:left w:val="none" w:sz="0" w:space="0" w:color="auto"/>
                        <w:bottom w:val="none" w:sz="0" w:space="0" w:color="auto"/>
                        <w:right w:val="none" w:sz="0" w:space="0" w:color="auto"/>
                      </w:divBdr>
                      <w:divsChild>
                        <w:div w:id="1964119623">
                          <w:marLeft w:val="0"/>
                          <w:marRight w:val="0"/>
                          <w:marTop w:val="0"/>
                          <w:marBottom w:val="0"/>
                          <w:divBdr>
                            <w:top w:val="none" w:sz="0" w:space="0" w:color="auto"/>
                            <w:left w:val="none" w:sz="0" w:space="0" w:color="auto"/>
                            <w:bottom w:val="none" w:sz="0" w:space="0" w:color="auto"/>
                            <w:right w:val="none" w:sz="0" w:space="0" w:color="auto"/>
                          </w:divBdr>
                          <w:divsChild>
                            <w:div w:id="1811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5489221">
          <w:marLeft w:val="0"/>
          <w:marRight w:val="0"/>
          <w:marTop w:val="0"/>
          <w:marBottom w:val="0"/>
          <w:divBdr>
            <w:top w:val="none" w:sz="0" w:space="0" w:color="auto"/>
            <w:left w:val="none" w:sz="0" w:space="0" w:color="auto"/>
            <w:bottom w:val="none" w:sz="0" w:space="0" w:color="auto"/>
            <w:right w:val="none" w:sz="0" w:space="0" w:color="auto"/>
          </w:divBdr>
          <w:divsChild>
            <w:div w:id="2022050330">
              <w:marLeft w:val="0"/>
              <w:marRight w:val="0"/>
              <w:marTop w:val="0"/>
              <w:marBottom w:val="0"/>
              <w:divBdr>
                <w:top w:val="none" w:sz="0" w:space="0" w:color="auto"/>
                <w:left w:val="none" w:sz="0" w:space="0" w:color="auto"/>
                <w:bottom w:val="none" w:sz="0" w:space="0" w:color="auto"/>
                <w:right w:val="none" w:sz="0" w:space="0" w:color="auto"/>
              </w:divBdr>
              <w:divsChild>
                <w:div w:id="1435515244">
                  <w:marLeft w:val="0"/>
                  <w:marRight w:val="0"/>
                  <w:marTop w:val="0"/>
                  <w:marBottom w:val="0"/>
                  <w:divBdr>
                    <w:top w:val="none" w:sz="0" w:space="0" w:color="auto"/>
                    <w:left w:val="none" w:sz="0" w:space="0" w:color="auto"/>
                    <w:bottom w:val="none" w:sz="0" w:space="0" w:color="auto"/>
                    <w:right w:val="none" w:sz="0" w:space="0" w:color="auto"/>
                  </w:divBdr>
                  <w:divsChild>
                    <w:div w:id="340008464">
                      <w:marLeft w:val="0"/>
                      <w:marRight w:val="0"/>
                      <w:marTop w:val="0"/>
                      <w:marBottom w:val="0"/>
                      <w:divBdr>
                        <w:top w:val="none" w:sz="0" w:space="0" w:color="auto"/>
                        <w:left w:val="none" w:sz="0" w:space="0" w:color="auto"/>
                        <w:bottom w:val="none" w:sz="0" w:space="0" w:color="auto"/>
                        <w:right w:val="none" w:sz="0" w:space="0" w:color="auto"/>
                      </w:divBdr>
                      <w:divsChild>
                        <w:div w:id="928852195">
                          <w:marLeft w:val="0"/>
                          <w:marRight w:val="0"/>
                          <w:marTop w:val="0"/>
                          <w:marBottom w:val="0"/>
                          <w:divBdr>
                            <w:top w:val="none" w:sz="0" w:space="0" w:color="auto"/>
                            <w:left w:val="none" w:sz="0" w:space="0" w:color="auto"/>
                            <w:bottom w:val="none" w:sz="0" w:space="0" w:color="auto"/>
                            <w:right w:val="none" w:sz="0" w:space="0" w:color="auto"/>
                          </w:divBdr>
                          <w:divsChild>
                            <w:div w:id="1252622129">
                              <w:marLeft w:val="0"/>
                              <w:marRight w:val="0"/>
                              <w:marTop w:val="0"/>
                              <w:marBottom w:val="0"/>
                              <w:divBdr>
                                <w:top w:val="none" w:sz="0" w:space="0" w:color="auto"/>
                                <w:left w:val="none" w:sz="0" w:space="0" w:color="auto"/>
                                <w:bottom w:val="none" w:sz="0" w:space="0" w:color="auto"/>
                                <w:right w:val="none" w:sz="0" w:space="0" w:color="auto"/>
                              </w:divBdr>
                            </w:div>
                            <w:div w:id="63843749">
                              <w:marLeft w:val="0"/>
                              <w:marRight w:val="0"/>
                              <w:marTop w:val="0"/>
                              <w:marBottom w:val="0"/>
                              <w:divBdr>
                                <w:top w:val="none" w:sz="0" w:space="0" w:color="auto"/>
                                <w:left w:val="none" w:sz="0" w:space="0" w:color="auto"/>
                                <w:bottom w:val="none" w:sz="0" w:space="0" w:color="auto"/>
                                <w:right w:val="none" w:sz="0" w:space="0" w:color="auto"/>
                              </w:divBdr>
                              <w:divsChild>
                                <w:div w:id="742684754">
                                  <w:marLeft w:val="0"/>
                                  <w:marRight w:val="0"/>
                                  <w:marTop w:val="0"/>
                                  <w:marBottom w:val="0"/>
                                  <w:divBdr>
                                    <w:top w:val="none" w:sz="0" w:space="0" w:color="auto"/>
                                    <w:left w:val="none" w:sz="0" w:space="0" w:color="auto"/>
                                    <w:bottom w:val="none" w:sz="0" w:space="0" w:color="auto"/>
                                    <w:right w:val="none" w:sz="0" w:space="0" w:color="auto"/>
                                  </w:divBdr>
                                  <w:divsChild>
                                    <w:div w:id="730661503">
                                      <w:marLeft w:val="0"/>
                                      <w:marRight w:val="0"/>
                                      <w:marTop w:val="0"/>
                                      <w:marBottom w:val="0"/>
                                      <w:divBdr>
                                        <w:top w:val="none" w:sz="0" w:space="0" w:color="auto"/>
                                        <w:left w:val="none" w:sz="0" w:space="0" w:color="auto"/>
                                        <w:bottom w:val="none" w:sz="0" w:space="0" w:color="auto"/>
                                        <w:right w:val="none" w:sz="0" w:space="0" w:color="auto"/>
                                      </w:divBdr>
                                      <w:divsChild>
                                        <w:div w:id="2008363860">
                                          <w:marLeft w:val="0"/>
                                          <w:marRight w:val="0"/>
                                          <w:marTop w:val="0"/>
                                          <w:marBottom w:val="0"/>
                                          <w:divBdr>
                                            <w:top w:val="none" w:sz="0" w:space="0" w:color="auto"/>
                                            <w:left w:val="none" w:sz="0" w:space="0" w:color="auto"/>
                                            <w:bottom w:val="none" w:sz="0" w:space="0" w:color="auto"/>
                                            <w:right w:val="none" w:sz="0" w:space="0" w:color="auto"/>
                                          </w:divBdr>
                                          <w:divsChild>
                                            <w:div w:id="9894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https://www.investopedia.com/ask/answers/08/difference-between-a-shareholder-and-a-stakeholder.asp" TargetMode="External"/><Relationship Id="rId5" Type="http://schemas.openxmlformats.org/officeDocument/2006/relationships/hyperlink" Target="javascript://" TargetMode="External"/><Relationship Id="rId10" Type="http://schemas.openxmlformats.org/officeDocument/2006/relationships/hyperlink" Target="https://www.sciencedirect.com/journal/procedia-economics-and-finance/vol/27/suppl/C" TargetMode="External"/><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2020-02-13T13:12:00Z</dcterms:created>
  <dcterms:modified xsi:type="dcterms:W3CDTF">2020-02-13T13:12:00Z</dcterms:modified>
</cp:coreProperties>
</file>